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F861C0" w:rsidRPr="00F861C0">
        <w:rPr>
          <w:color w:val="000000" w:themeColor="text1"/>
          <w:sz w:val="32"/>
          <w:szCs w:val="32"/>
          <w:u w:val="single"/>
        </w:rPr>
        <w:t>Замена разрядников на ОПН на ПС 110,35кВ (ОПНп-110/86/102-II-УХЛ1 15</w:t>
      </w:r>
      <w:r w:rsidR="00F861C0">
        <w:rPr>
          <w:color w:val="000000" w:themeColor="text1"/>
          <w:sz w:val="32"/>
          <w:szCs w:val="32"/>
          <w:u w:val="single"/>
        </w:rPr>
        <w:t xml:space="preserve"> </w:t>
      </w:r>
      <w:proofErr w:type="gramStart"/>
      <w:r w:rsidR="00F861C0" w:rsidRPr="00F861C0">
        <w:rPr>
          <w:color w:val="000000" w:themeColor="text1"/>
          <w:sz w:val="32"/>
          <w:szCs w:val="32"/>
          <w:u w:val="single"/>
        </w:rPr>
        <w:t>шт.,/</w:t>
      </w:r>
      <w:proofErr w:type="gramEnd"/>
      <w:r w:rsidR="00F861C0" w:rsidRPr="00F861C0">
        <w:rPr>
          <w:color w:val="000000" w:themeColor="text1"/>
          <w:sz w:val="32"/>
          <w:szCs w:val="32"/>
          <w:u w:val="single"/>
        </w:rPr>
        <w:t xml:space="preserve"> ОПНп-У-110/56 - 9 шт.,/ ОПНп-35/40,5/10/2-УХЛ1 - 42 шт.)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0F11E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</w:t>
            </w:r>
            <w:r w:rsidR="00F861C0">
              <w:rPr>
                <w:color w:val="000000" w:themeColor="text1"/>
                <w:sz w:val="24"/>
              </w:rPr>
              <w:t>вентильных разрядников</w:t>
            </w:r>
            <w:r w:rsidR="00F861C0" w:rsidRPr="00F861C0">
              <w:rPr>
                <w:color w:val="000000" w:themeColor="text1"/>
                <w:sz w:val="24"/>
              </w:rPr>
              <w:t xml:space="preserve"> </w:t>
            </w:r>
            <w:r w:rsidR="00F861C0">
              <w:rPr>
                <w:color w:val="000000" w:themeColor="text1"/>
                <w:sz w:val="24"/>
              </w:rPr>
              <w:t>на ограничители перенапряжения (ОПН)</w:t>
            </w:r>
            <w:r w:rsidRPr="001C3B77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F861C0" w:rsidRPr="00237C58" w:rsidRDefault="00F861C0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обновление оборудования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D23B9C" w:rsidRPr="00D23B9C" w:rsidRDefault="001C3B77" w:rsidP="00D23B9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D23B9C" w:rsidRPr="00D23B9C">
              <w:rPr>
                <w:color w:val="000000" w:themeColor="text1"/>
              </w:rPr>
              <w:t xml:space="preserve">В настоящее время в ЗАО «Витимэнерго» для защиты оборудования от атмосферных и коммутационных перенапряжений используются вентильные разрядники. </w:t>
            </w:r>
            <w:r w:rsidR="00EC183D">
              <w:rPr>
                <w:color w:val="000000" w:themeColor="text1"/>
              </w:rPr>
              <w:t>Учитывая</w:t>
            </w:r>
            <w:r w:rsidR="00D03CC9">
              <w:rPr>
                <w:color w:val="000000" w:themeColor="text1"/>
              </w:rPr>
              <w:t xml:space="preserve"> конструктивные особенности, </w:t>
            </w:r>
            <w:r w:rsidR="00D03CC9" w:rsidRPr="00D23B9C">
              <w:rPr>
                <w:color w:val="000000" w:themeColor="text1"/>
              </w:rPr>
              <w:t>значительный</w:t>
            </w:r>
            <w:r w:rsidR="00D23B9C" w:rsidRPr="00D23B9C">
              <w:rPr>
                <w:color w:val="000000" w:themeColor="text1"/>
              </w:rPr>
              <w:t xml:space="preserve"> срок </w:t>
            </w:r>
            <w:r w:rsidR="00EC183D">
              <w:rPr>
                <w:color w:val="000000" w:themeColor="text1"/>
              </w:rPr>
              <w:t>эксплуатации</w:t>
            </w:r>
            <w:r w:rsidR="00D23B9C" w:rsidRPr="00D23B9C">
              <w:rPr>
                <w:color w:val="000000" w:themeColor="text1"/>
              </w:rPr>
              <w:t xml:space="preserve"> и часты</w:t>
            </w:r>
            <w:r w:rsidR="00EC183D">
              <w:rPr>
                <w:color w:val="000000" w:themeColor="text1"/>
              </w:rPr>
              <w:t>е</w:t>
            </w:r>
            <w:r w:rsidR="00D23B9C" w:rsidRPr="00D23B9C">
              <w:rPr>
                <w:color w:val="000000" w:themeColor="text1"/>
              </w:rPr>
              <w:t xml:space="preserve"> атмосферны</w:t>
            </w:r>
            <w:r w:rsidR="00D03CC9">
              <w:rPr>
                <w:color w:val="000000" w:themeColor="text1"/>
              </w:rPr>
              <w:t>е</w:t>
            </w:r>
            <w:r w:rsidR="00D23B9C" w:rsidRPr="00D23B9C">
              <w:rPr>
                <w:color w:val="000000" w:themeColor="text1"/>
              </w:rPr>
              <w:t xml:space="preserve"> перенапряжени</w:t>
            </w:r>
            <w:r w:rsidR="00D03CC9">
              <w:rPr>
                <w:color w:val="000000" w:themeColor="text1"/>
              </w:rPr>
              <w:t>я</w:t>
            </w:r>
            <w:r w:rsidR="00D23B9C" w:rsidRPr="00D23B9C">
              <w:rPr>
                <w:color w:val="000000" w:themeColor="text1"/>
              </w:rPr>
              <w:t xml:space="preserve"> в летний период, вентильные разрядники выходят из строя</w:t>
            </w:r>
            <w:r w:rsidR="00D03CC9">
              <w:rPr>
                <w:color w:val="000000" w:themeColor="text1"/>
              </w:rPr>
              <w:t>,</w:t>
            </w:r>
            <w:r w:rsidR="00D23B9C">
              <w:t xml:space="preserve"> </w:t>
            </w:r>
            <w:r w:rsidR="00D03CC9" w:rsidRPr="00D23B9C">
              <w:rPr>
                <w:color w:val="000000" w:themeColor="text1"/>
              </w:rPr>
              <w:t xml:space="preserve">что </w:t>
            </w:r>
            <w:r w:rsidR="00D03CC9">
              <w:rPr>
                <w:color w:val="000000" w:themeColor="text1"/>
              </w:rPr>
              <w:t>может привести к повреждению</w:t>
            </w:r>
            <w:r w:rsidR="00D03CC9" w:rsidRPr="00D23B9C">
              <w:rPr>
                <w:color w:val="000000" w:themeColor="text1"/>
              </w:rPr>
              <w:t xml:space="preserve"> дорогостоящего оборудования ПС.</w:t>
            </w:r>
            <w:r w:rsidR="00D03CC9">
              <w:rPr>
                <w:color w:val="000000" w:themeColor="text1"/>
              </w:rPr>
              <w:t xml:space="preserve"> </w:t>
            </w:r>
            <w:r w:rsidR="00D23B9C" w:rsidRPr="00D23B9C">
              <w:rPr>
                <w:color w:val="000000" w:themeColor="text1"/>
              </w:rPr>
              <w:t>Аналогом вентильных разрядников являются ог</w:t>
            </w:r>
            <w:r w:rsidR="00D23B9C">
              <w:rPr>
                <w:color w:val="000000" w:themeColor="text1"/>
              </w:rPr>
              <w:t>раничители перенапряжения (ОПН)</w:t>
            </w:r>
            <w:r w:rsidR="00D23B9C" w:rsidRPr="00D23B9C">
              <w:rPr>
                <w:color w:val="000000" w:themeColor="text1"/>
              </w:rPr>
              <w:t>. В отличие от вентильных разрядников они не содержат искровых промежутков и состоят только из колонки нелинейных резисторов, заключенных в полимерную или фарфоровую покрышку. Габариты ОПН и их вес значительно меньше по сравнению с вентильными разрядниками.</w:t>
            </w:r>
          </w:p>
          <w:p w:rsidR="00FB13A2" w:rsidRPr="00237C58" w:rsidRDefault="00D23B9C" w:rsidP="00D23B9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23B9C">
              <w:rPr>
                <w:color w:val="000000" w:themeColor="text1"/>
              </w:rPr>
              <w:t>В АО «Витимэнерго»</w:t>
            </w:r>
            <w:r w:rsidR="00D03CC9">
              <w:rPr>
                <w:color w:val="000000" w:themeColor="text1"/>
              </w:rPr>
              <w:t>,</w:t>
            </w:r>
            <w:r w:rsidRPr="00D23B9C">
              <w:rPr>
                <w:color w:val="000000" w:themeColor="text1"/>
              </w:rPr>
              <w:t xml:space="preserve"> </w:t>
            </w:r>
            <w:r w:rsidR="00D03CC9">
              <w:rPr>
                <w:color w:val="000000" w:themeColor="text1"/>
              </w:rPr>
              <w:t xml:space="preserve">в рамках </w:t>
            </w:r>
            <w:r w:rsidRPr="00D23B9C">
              <w:rPr>
                <w:color w:val="000000" w:themeColor="text1"/>
              </w:rPr>
              <w:t xml:space="preserve">обновления оборудования и предотвращения аварийных ситуаций на ПС 35, 110 </w:t>
            </w:r>
            <w:proofErr w:type="spellStart"/>
            <w:r w:rsidRPr="00D23B9C">
              <w:rPr>
                <w:color w:val="000000" w:themeColor="text1"/>
              </w:rPr>
              <w:t>кВ</w:t>
            </w:r>
            <w:proofErr w:type="spellEnd"/>
            <w:r w:rsidR="00D03CC9">
              <w:rPr>
                <w:color w:val="000000" w:themeColor="text1"/>
              </w:rPr>
              <w:t>,</w:t>
            </w:r>
            <w:r w:rsidRPr="00D23B9C">
              <w:rPr>
                <w:color w:val="000000" w:themeColor="text1"/>
              </w:rPr>
              <w:t xml:space="preserve"> предусмотрена замена разрядников на ограничители перенапряжения.</w:t>
            </w:r>
          </w:p>
          <w:p w:rsidR="00FF0686" w:rsidRPr="00237C58" w:rsidRDefault="00FF0686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A447DE" w:rsidRPr="00237C58" w:rsidRDefault="00A447DE" w:rsidP="003B0FE1">
            <w:pPr>
              <w:jc w:val="both"/>
              <w:rPr>
                <w:color w:val="000000" w:themeColor="text1"/>
              </w:rPr>
            </w:pP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A12FC0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 w:rsidRPr="00A12FC0">
              <w:rPr>
                <w:color w:val="000000" w:themeColor="text1"/>
              </w:rPr>
              <w:t xml:space="preserve">ПС 110кВ Кропоткинская, ПС 110кВ Светлый; ПС 110кВ Маракан, ПС 110кВ Артемовская, ПС 110кВ Перевоз, ПС 35кВ М. Патом, ПС 35кВ </w:t>
            </w:r>
            <w:proofErr w:type="spellStart"/>
            <w:r w:rsidRPr="00A12FC0">
              <w:rPr>
                <w:color w:val="000000" w:themeColor="text1"/>
              </w:rPr>
              <w:t>Бульбухта</w:t>
            </w:r>
            <w:proofErr w:type="spellEnd"/>
            <w:r w:rsidRPr="00A12FC0">
              <w:rPr>
                <w:color w:val="000000" w:themeColor="text1"/>
              </w:rPr>
              <w:t>, ПС 35кВ Первенец, ПС 35кВ Хомолхо-2, ПС 35кВ В. Угахан, ПС</w:t>
            </w:r>
            <w:r w:rsidR="00D03CC9">
              <w:rPr>
                <w:color w:val="000000" w:themeColor="text1"/>
              </w:rPr>
              <w:t xml:space="preserve"> </w:t>
            </w:r>
            <w:r w:rsidRPr="00A12FC0">
              <w:rPr>
                <w:color w:val="000000" w:themeColor="text1"/>
              </w:rPr>
              <w:t>35</w:t>
            </w:r>
            <w:r>
              <w:rPr>
                <w:color w:val="000000" w:themeColor="text1"/>
              </w:rPr>
              <w:t xml:space="preserve">кВ Н. Угахан, ПС 35кВ </w:t>
            </w:r>
            <w:proofErr w:type="spellStart"/>
            <w:r>
              <w:rPr>
                <w:color w:val="000000" w:themeColor="text1"/>
              </w:rPr>
              <w:t>Кудускит</w:t>
            </w:r>
            <w:proofErr w:type="spellEnd"/>
            <w:r>
              <w:rPr>
                <w:color w:val="000000" w:themeColor="text1"/>
              </w:rPr>
              <w:t xml:space="preserve"> в Бодайбинском районе.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</w:t>
            </w:r>
            <w:r w:rsidR="00D03CC9">
              <w:rPr>
                <w:color w:val="000000" w:themeColor="text1"/>
              </w:rPr>
              <w:t xml:space="preserve">, монтаж и ввод в </w:t>
            </w:r>
            <w:proofErr w:type="gramStart"/>
            <w:r w:rsidR="00D03CC9">
              <w:rPr>
                <w:color w:val="000000" w:themeColor="text1"/>
              </w:rPr>
              <w:t xml:space="preserve">эксплуатацию </w:t>
            </w:r>
            <w:r w:rsidR="00446E3E" w:rsidRPr="00237C58">
              <w:rPr>
                <w:color w:val="000000" w:themeColor="text1"/>
              </w:rPr>
              <w:t xml:space="preserve"> </w:t>
            </w:r>
            <w:r w:rsidR="00A12FC0">
              <w:rPr>
                <w:color w:val="000000" w:themeColor="text1"/>
              </w:rPr>
              <w:t>ОПН</w:t>
            </w:r>
            <w:proofErr w:type="gramEnd"/>
            <w:r w:rsidR="00446E3E">
              <w:rPr>
                <w:color w:val="000000" w:themeColor="text1"/>
              </w:rPr>
              <w:t xml:space="preserve">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</w:t>
            </w:r>
            <w:r w:rsidR="00A12FC0">
              <w:rPr>
                <w:color w:val="000000" w:themeColor="text1"/>
                <w:sz w:val="24"/>
              </w:rPr>
              <w:t>вентильных</w:t>
            </w:r>
            <w:r w:rsidR="00446E3E">
              <w:rPr>
                <w:color w:val="000000" w:themeColor="text1"/>
                <w:sz w:val="24"/>
              </w:rPr>
              <w:t xml:space="preserve"> </w:t>
            </w:r>
            <w:r w:rsidR="00A12FC0">
              <w:rPr>
                <w:color w:val="000000" w:themeColor="text1"/>
                <w:sz w:val="24"/>
              </w:rPr>
              <w:t>разрядников на</w:t>
            </w:r>
            <w:r w:rsidR="00446E3E">
              <w:rPr>
                <w:color w:val="000000" w:themeColor="text1"/>
                <w:sz w:val="24"/>
              </w:rPr>
              <w:t xml:space="preserve"> </w:t>
            </w:r>
            <w:r w:rsidR="00A12FC0">
              <w:rPr>
                <w:color w:val="000000" w:themeColor="text1"/>
                <w:sz w:val="24"/>
              </w:rPr>
              <w:t>ограничители перенапряжения</w:t>
            </w:r>
            <w:r w:rsidR="00D03CC9">
              <w:rPr>
                <w:color w:val="000000" w:themeColor="text1"/>
                <w:sz w:val="24"/>
              </w:rPr>
              <w:t>. Предусмотрена установка ОПН</w:t>
            </w:r>
            <w:r w:rsidR="00446E3E">
              <w:rPr>
                <w:color w:val="000000" w:themeColor="text1"/>
                <w:sz w:val="24"/>
              </w:rPr>
              <w:t xml:space="preserve"> на </w:t>
            </w:r>
            <w:r w:rsidR="00446E3E">
              <w:rPr>
                <w:color w:val="000000" w:themeColor="text1"/>
                <w:sz w:val="24"/>
              </w:rPr>
              <w:lastRenderedPageBreak/>
              <w:t xml:space="preserve">существующие </w:t>
            </w:r>
            <w:r w:rsidR="00D03CC9">
              <w:rPr>
                <w:color w:val="000000" w:themeColor="text1"/>
                <w:sz w:val="24"/>
              </w:rPr>
              <w:t xml:space="preserve">металлоконструкции и </w:t>
            </w:r>
            <w:bookmarkStart w:id="5" w:name="_GoBack"/>
            <w:bookmarkEnd w:id="5"/>
            <w:r w:rsidR="00446E3E">
              <w:rPr>
                <w:color w:val="000000" w:themeColor="text1"/>
                <w:sz w:val="24"/>
              </w:rPr>
              <w:t xml:space="preserve">железобетонные фундаменты. 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12FC0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Замена вентильных разрядников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</w:t>
            </w:r>
            <w:proofErr w:type="gramStart"/>
            <w:r>
              <w:rPr>
                <w:color w:val="000000" w:themeColor="text1"/>
              </w:rPr>
              <w:t xml:space="preserve">СМР. </w:t>
            </w:r>
            <w:r w:rsidR="006B1987" w:rsidRPr="00237C58">
              <w:rPr>
                <w:color w:val="000000" w:themeColor="text1"/>
              </w:rPr>
              <w:t xml:space="preserve"> </w:t>
            </w:r>
            <w:proofErr w:type="gramEnd"/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A12FC0">
              <w:rPr>
                <w:color w:val="000000" w:themeColor="text1"/>
              </w:rPr>
              <w:t>1474</w:t>
            </w:r>
            <w:r w:rsidR="00A2082E" w:rsidRPr="00A2082E">
              <w:rPr>
                <w:color w:val="000000" w:themeColor="text1"/>
              </w:rPr>
              <w:t>,</w:t>
            </w:r>
            <w:r w:rsidR="00A12FC0">
              <w:rPr>
                <w:color w:val="000000" w:themeColor="text1"/>
              </w:rPr>
              <w:t>8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</w:t>
            </w:r>
            <w:proofErr w:type="spellEnd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237C58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A12FC0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1447,8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23B9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1474,8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D23B9C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2016</w:t>
            </w:r>
            <w:r w:rsidR="00A2082E"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>екущий ремонт планируются с</w:t>
            </w:r>
            <w:r w:rsidR="00D23B9C">
              <w:rPr>
                <w:color w:val="000000" w:themeColor="text1"/>
              </w:rPr>
              <w:t xml:space="preserve"> периодичностью 1 раз в 3 года.</w:t>
            </w: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23B9C">
        <w:rPr>
          <w:bCs/>
          <w:color w:val="000000" w:themeColor="text1"/>
        </w:rPr>
        <w:t xml:space="preserve">т </w:t>
      </w:r>
      <w:r w:rsidR="00DF1C94" w:rsidRPr="00DF1C94">
        <w:rPr>
          <w:bCs/>
          <w:color w:val="000000" w:themeColor="text1"/>
        </w:rPr>
        <w:t>время простоя потребителей электроэнергии при выполнени</w:t>
      </w:r>
      <w:r w:rsidR="00D23B9C">
        <w:rPr>
          <w:bCs/>
          <w:color w:val="000000" w:themeColor="text1"/>
        </w:rPr>
        <w:t>и ремонтных работ на ограничителях перенапряжения</w:t>
      </w:r>
      <w:r w:rsidR="00DF1C94" w:rsidRPr="00DF1C94">
        <w:rPr>
          <w:bCs/>
          <w:color w:val="000000" w:themeColor="text1"/>
        </w:rPr>
        <w:t>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1E7" w:rsidRDefault="000F11E7" w:rsidP="00A26489">
      <w:r>
        <w:separator/>
      </w:r>
    </w:p>
  </w:endnote>
  <w:endnote w:type="continuationSeparator" w:id="0">
    <w:p w:rsidR="000F11E7" w:rsidRDefault="000F11E7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03CC9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1E7" w:rsidRDefault="000F11E7" w:rsidP="00A26489">
      <w:r>
        <w:separator/>
      </w:r>
    </w:p>
  </w:footnote>
  <w:footnote w:type="continuationSeparator" w:id="0">
    <w:p w:rsidR="000F11E7" w:rsidRDefault="000F11E7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0F11E7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2FC0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3CC9"/>
    <w:rsid w:val="00D0717C"/>
    <w:rsid w:val="00D11646"/>
    <w:rsid w:val="00D13B06"/>
    <w:rsid w:val="00D149A7"/>
    <w:rsid w:val="00D2029B"/>
    <w:rsid w:val="00D21164"/>
    <w:rsid w:val="00D235A9"/>
    <w:rsid w:val="00D23B9C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84B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83D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61C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AB1925-E8BF-489F-8EAD-4B9FA562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59604-AF49-4127-8694-08074D61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7</cp:revision>
  <cp:lastPrinted>2015-02-16T07:24:00Z</cp:lastPrinted>
  <dcterms:created xsi:type="dcterms:W3CDTF">2016-03-10T09:59:00Z</dcterms:created>
  <dcterms:modified xsi:type="dcterms:W3CDTF">2016-03-14T02:03:00Z</dcterms:modified>
</cp:coreProperties>
</file>